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LED-Buitenspot zonder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zwart V2</w:t>
      </w:r>
    </w:p>
    <w:p/>
    <w:p>
      <w:pPr/>
      <w:r>
        <w:rPr/>
        <w:t xml:space="preserve">Dimensions (L x W x H): 161 x 180 x 199 mm; With lamp: Ja, STEINEL led-systeem; With motion detector: Nee; Manufacturer's Warranty: 5 jaar; Version: zwart; PU1, EAN: 4007841068097; Application, place: Buiten; Application, room: Buiten, rondom het huis, terras / balkon, tuin &amp; oprit; Includes corner wall mount: Nee; Installation site: wand, hoek; Installation: Wand, hoek, Op de muur; Impact resistance: IK03; IP-rating: IP44; Protection class: II; Ambient temperature: van -20 tot 40 °C; Housing material: HCMC; Cover material: Kunststof opaal; Mains power supply: 220 – 240 V / 50 – 60 Hz; Luminous flux total product: 2124 lm; Measured luminos flux (360°): 2124 lm; Total product efficiency: 110 lm/W; Colour temperature: 3000 K; Colour variation LED: SDCM3; Lamp: Led niet vervangbaar; Service life LED L70B50 (25°): &gt; 60000; LED cooling system: HCMC (High Conductive Magnesium Composite); Soft light start: Nee; Basic light level function: Nee; Main light adjustable: Nee; Interconnection: Nee; Output: 19,3 W; Colour Rendering Index CRI: = 82; Product category: LED-Buitenspot zonder sensor;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068097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240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2025-04-30T01:16:26+02:00</dcterms:created>
  <dcterms:modified xsi:type="dcterms:W3CDTF">2025-04-30T01:16:26+02:00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